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2" w:rsidRDefault="00F6196B" w:rsidP="00F6196B">
      <w:pPr>
        <w:jc w:val="center"/>
        <w:rPr>
          <w:sz w:val="28"/>
        </w:rPr>
      </w:pPr>
      <w:r w:rsidRPr="00F6196B">
        <w:rPr>
          <w:sz w:val="28"/>
        </w:rPr>
        <w:t>План-график планируемых публичных мероприятий в 202</w:t>
      </w:r>
      <w:r w:rsidR="002E182F">
        <w:rPr>
          <w:sz w:val="28"/>
        </w:rPr>
        <w:t>5</w:t>
      </w:r>
      <w:bookmarkStart w:id="0" w:name="_GoBack"/>
      <w:bookmarkEnd w:id="0"/>
      <w:r w:rsidRPr="00F6196B">
        <w:rPr>
          <w:sz w:val="28"/>
        </w:rPr>
        <w:t xml:space="preserve"> году</w:t>
      </w:r>
    </w:p>
    <w:tbl>
      <w:tblPr>
        <w:tblpPr w:leftFromText="180" w:rightFromText="180" w:vertAnchor="text" w:horzAnchor="margin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966"/>
        <w:gridCol w:w="1909"/>
        <w:gridCol w:w="1793"/>
        <w:gridCol w:w="1793"/>
      </w:tblGrid>
      <w:tr w:rsidR="000D003B" w:rsidRPr="00ED7348" w:rsidTr="00A75515">
        <w:tc>
          <w:tcPr>
            <w:tcW w:w="2002" w:type="dxa"/>
            <w:shd w:val="clear" w:color="auto" w:fill="auto"/>
          </w:tcPr>
          <w:p w:rsidR="000D003B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 xml:space="preserve">Территориальное управление </w:t>
            </w:r>
          </w:p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>Ростехнадзора</w:t>
            </w:r>
          </w:p>
        </w:tc>
        <w:tc>
          <w:tcPr>
            <w:tcW w:w="1966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  <w:lang w:val="en-US"/>
              </w:rPr>
              <w:t>I</w:t>
            </w:r>
            <w:r w:rsidRPr="00ED7348">
              <w:rPr>
                <w:szCs w:val="24"/>
              </w:rPr>
              <w:t xml:space="preserve"> квартал </w:t>
            </w:r>
          </w:p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>202</w:t>
            </w:r>
            <w:r w:rsidR="002E182F">
              <w:rPr>
                <w:szCs w:val="24"/>
              </w:rPr>
              <w:t>5</w:t>
            </w:r>
            <w:r w:rsidRPr="00ED7348">
              <w:rPr>
                <w:szCs w:val="24"/>
              </w:rPr>
              <w:t xml:space="preserve"> года</w:t>
            </w:r>
          </w:p>
        </w:tc>
        <w:tc>
          <w:tcPr>
            <w:tcW w:w="1909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 xml:space="preserve"> </w:t>
            </w:r>
            <w:r w:rsidRPr="00ED7348">
              <w:rPr>
                <w:szCs w:val="24"/>
                <w:lang w:val="en-US"/>
              </w:rPr>
              <w:t>II</w:t>
            </w:r>
            <w:r w:rsidRPr="00ED7348">
              <w:rPr>
                <w:szCs w:val="24"/>
              </w:rPr>
              <w:t xml:space="preserve"> квартал </w:t>
            </w:r>
          </w:p>
          <w:p w:rsidR="000D003B" w:rsidRPr="00ED7348" w:rsidRDefault="000D003B" w:rsidP="002E182F">
            <w:pPr>
              <w:jc w:val="center"/>
              <w:rPr>
                <w:szCs w:val="24"/>
              </w:rPr>
            </w:pPr>
            <w:r w:rsidRPr="00ED7348">
              <w:rPr>
                <w:szCs w:val="24"/>
              </w:rPr>
              <w:t>202</w:t>
            </w:r>
            <w:r w:rsidR="002E182F">
              <w:rPr>
                <w:szCs w:val="24"/>
              </w:rPr>
              <w:t>5</w:t>
            </w:r>
            <w:r w:rsidRPr="00ED7348">
              <w:rPr>
                <w:szCs w:val="24"/>
              </w:rPr>
              <w:t xml:space="preserve"> года</w:t>
            </w:r>
          </w:p>
        </w:tc>
        <w:tc>
          <w:tcPr>
            <w:tcW w:w="1793" w:type="dxa"/>
            <w:shd w:val="clear" w:color="auto" w:fill="auto"/>
          </w:tcPr>
          <w:p w:rsidR="000D003B" w:rsidRPr="00ED7348" w:rsidRDefault="000D003B" w:rsidP="002E182F">
            <w:pPr>
              <w:jc w:val="center"/>
              <w:rPr>
                <w:szCs w:val="24"/>
              </w:rPr>
            </w:pPr>
            <w:r w:rsidRPr="00ED7348">
              <w:rPr>
                <w:szCs w:val="24"/>
                <w:lang w:val="en-US"/>
              </w:rPr>
              <w:t>III</w:t>
            </w:r>
            <w:r w:rsidRPr="00ED7348">
              <w:rPr>
                <w:szCs w:val="24"/>
              </w:rPr>
              <w:t xml:space="preserve"> квартал 202</w:t>
            </w:r>
            <w:r w:rsidR="002E182F">
              <w:rPr>
                <w:szCs w:val="24"/>
              </w:rPr>
              <w:t>5</w:t>
            </w:r>
            <w:r w:rsidRPr="00ED7348">
              <w:rPr>
                <w:szCs w:val="24"/>
              </w:rPr>
              <w:t xml:space="preserve"> года</w:t>
            </w:r>
          </w:p>
        </w:tc>
        <w:tc>
          <w:tcPr>
            <w:tcW w:w="1793" w:type="dxa"/>
            <w:shd w:val="clear" w:color="auto" w:fill="auto"/>
          </w:tcPr>
          <w:p w:rsidR="000D003B" w:rsidRPr="00ED7348" w:rsidRDefault="000D003B" w:rsidP="002E182F">
            <w:pPr>
              <w:jc w:val="center"/>
              <w:rPr>
                <w:szCs w:val="24"/>
              </w:rPr>
            </w:pPr>
            <w:r w:rsidRPr="00ED7348">
              <w:rPr>
                <w:szCs w:val="24"/>
                <w:lang w:val="en-US"/>
              </w:rPr>
              <w:t>IV</w:t>
            </w:r>
            <w:r w:rsidRPr="00ED7348">
              <w:rPr>
                <w:szCs w:val="24"/>
              </w:rPr>
              <w:t xml:space="preserve"> квартал 202</w:t>
            </w:r>
            <w:r w:rsidR="002E182F">
              <w:rPr>
                <w:szCs w:val="24"/>
              </w:rPr>
              <w:t>5</w:t>
            </w:r>
            <w:r w:rsidRPr="00ED7348">
              <w:rPr>
                <w:szCs w:val="24"/>
              </w:rPr>
              <w:t xml:space="preserve"> года</w:t>
            </w:r>
          </w:p>
        </w:tc>
      </w:tr>
      <w:tr w:rsidR="000D003B" w:rsidRPr="00ED7348" w:rsidTr="00A75515">
        <w:tc>
          <w:tcPr>
            <w:tcW w:w="2002" w:type="dxa"/>
            <w:shd w:val="clear" w:color="auto" w:fill="auto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Донское МТУ по надзору за ЯРБ Ростехнадзора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март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г. Нововоронеж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май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г. Нововоронеж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август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г. Нововоронеж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0D003B" w:rsidRPr="00ED7348" w:rsidRDefault="000D003B" w:rsidP="00A75515">
            <w:pPr>
              <w:jc w:val="center"/>
              <w:rPr>
                <w:sz w:val="22"/>
                <w:szCs w:val="22"/>
              </w:rPr>
            </w:pPr>
            <w:r w:rsidRPr="00ED7348">
              <w:rPr>
                <w:sz w:val="22"/>
                <w:szCs w:val="22"/>
              </w:rPr>
              <w:t>г. Нововоронеж</w:t>
            </w:r>
          </w:p>
        </w:tc>
      </w:tr>
    </w:tbl>
    <w:p w:rsidR="000D003B" w:rsidRPr="00F6196B" w:rsidRDefault="000D003B" w:rsidP="00F6196B">
      <w:pPr>
        <w:jc w:val="center"/>
        <w:rPr>
          <w:sz w:val="28"/>
        </w:rPr>
      </w:pPr>
    </w:p>
    <w:sectPr w:rsidR="000D003B" w:rsidRPr="00F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A48" w:rsidRDefault="00D34A48" w:rsidP="00F6196B">
      <w:r>
        <w:separator/>
      </w:r>
    </w:p>
  </w:endnote>
  <w:endnote w:type="continuationSeparator" w:id="0">
    <w:p w:rsidR="00D34A48" w:rsidRDefault="00D34A48" w:rsidP="00F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A48" w:rsidRDefault="00D34A48" w:rsidP="00F6196B">
      <w:r>
        <w:separator/>
      </w:r>
    </w:p>
  </w:footnote>
  <w:footnote w:type="continuationSeparator" w:id="0">
    <w:p w:rsidR="00D34A48" w:rsidRDefault="00D34A48" w:rsidP="00F6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F"/>
    <w:rsid w:val="000D003B"/>
    <w:rsid w:val="002E182F"/>
    <w:rsid w:val="005450BF"/>
    <w:rsid w:val="00647368"/>
    <w:rsid w:val="00872EAE"/>
    <w:rsid w:val="00CC2DBA"/>
    <w:rsid w:val="00D34A48"/>
    <w:rsid w:val="00F6196B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Буданов Александр Юрьевич</cp:lastModifiedBy>
  <cp:revision>4</cp:revision>
  <dcterms:created xsi:type="dcterms:W3CDTF">2022-12-22T05:11:00Z</dcterms:created>
  <dcterms:modified xsi:type="dcterms:W3CDTF">2024-12-05T08:35:00Z</dcterms:modified>
</cp:coreProperties>
</file>